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三门峡市供销合作社2023年政府信息公开工作年度报告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一、工作总体情况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2023年，市供销社坚持以习近平新时代中国特色社会主义思想为指导，深入贯彻习近平总书记对供销合作社工作的重要指示批示精神，认真学习《中华人民共和国政府信息公开条例》，按照条例要求以公开为常态、不公开为例外，遵循公正、公平、合法、便民的原则切实做好信息公开工作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2023年市供销社主动公开机关职能、机构设置、办公地址、办公时间、联系方式、负责人姓名等信息，及时更新公开公共服务清单，充分利用市供销社微信公众号积极做好信息公开工作，公开信息内容主要涉及“三农”信息、“三农”政策、领导讲话和社务活动等方面，让群众准确、及时了解本部门工作情况，增加工作透明度，接受社会监督。同时，做好内部信息公开工作。通过召开会议，党务（政务）公开栏等方式，及时公开了机关人事任免、评先评优等相关情况，确保了机关的正常透明运转，促进了和谐机关建设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（二）依申请公开情况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目前，未收到政府信息公开申请。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（三）政府信息管理情况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市供销社认真执行信息发布管理的要求，健全部门网络信息发布三级审核制度，确保网络内容的真实性、准确性和严肃性。充实政府信息公开工作领导小组工作人员，明确办公室人员负责</w:t>
      </w:r>
      <w:r>
        <w:rPr>
          <w:rFonts w:hint="eastAsia"/>
          <w:lang w:eastAsia="zh-CN"/>
        </w:rPr>
        <w:t>市</w:t>
      </w:r>
      <w:r>
        <w:t>供销社网络内容维护和政务信息公开工作，确保政务公开有分管领导、有负责人员。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（四）政府信息公开平台建设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定期对本单位政府信息公开目录信息更新和党务（政务）公开栏、微信公众号和微信群等安全运行情况进行检查，确保部门网站信息更新及时，内容准确，保障部门网站运行顺畅。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（五）监督保障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高度重视政府信息公开工作，认真贯彻落实《中华人民共和国政府信息公开条例》，不断健全信息公开工作机制，确保政府信息及时主动公开，有力保障了政府信息工作的有序开展。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5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493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493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restart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inset" w:color="000000" w:sz="8" w:space="0"/>
              <w:bottom w:val="in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inset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inset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left w:val="single" w:color="000000" w:sz="8" w:space="0"/>
              <w:bottom w:val="inset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2023年，我社存在信息公开不全面和公开渠道单一等问题。2024年将采取以下改进措施：一是对政府信息公开工作继续高度重视，抓好全年政务公开工作。二切实提高市供销社各级领导干部对政务公开工作的认识，进一步完善工作机制，明确各科室的职责与任务，形成职责分明、分工合理、各负其责、齐抓共管的工作局面。三是采取多种形式加强政务公开培训工作，进一步提高市供销社机关工作人员综合素质和信息发布水平，确保全面完成各项工作任务，使市供销社的政务公开工作再上新台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市供销社严格按照《国务院办公厅关于印发〈政府信息公开信息处理费管理办法〉的通知》（国办函〔2020〕109号）规定的按件、按量收费标准，本年度未产生信息公开处理费。</w:t>
      </w:r>
      <w:bookmarkStart w:id="0" w:name="_GoBack"/>
      <w:bookmarkEnd w:id="0"/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CESI仿宋-GB13000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微软雅黑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楷体">
    <w:altName w:val="Droid Sans Fallback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黑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AF3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true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false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923</Words>
  <Characters>998</Characters>
  <Paragraphs>292</Paragraphs>
  <TotalTime>37</TotalTime>
  <ScaleCrop>false</ScaleCrop>
  <LinksUpToDate>false</LinksUpToDate>
  <CharactersWithSpaces>1010</CharactersWithSpaces>
  <Application>WPS Office_11.1.0.10161_F1E327BC-269C-435d-A152-05C5408002CA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2021-10-21T13:34:00Z</dcterms:created>
  <dc:creator>IdeaBank</dc:creator>
  <cp:lastModifiedBy>sbxszqp</cp:lastModifiedBy>
  <dcterms:modified xsi:type="dcterms:W3CDTF">2024-01-23T09:12:03Z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