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71"/>
        <w:gridCol w:w="629"/>
        <w:gridCol w:w="3714"/>
        <w:gridCol w:w="1129"/>
        <w:gridCol w:w="1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640" w:type="dxa"/>
            <w:gridSpan w:val="5"/>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宋体" w:hAnsi="宋体" w:eastAsia="宋体" w:cs="宋体"/>
                <w:b/>
                <w:bCs/>
                <w:sz w:val="27"/>
                <w:szCs w:val="27"/>
              </w:rPr>
              <w:t>202</w:t>
            </w:r>
            <w:r>
              <w:rPr>
                <w:rFonts w:hint="eastAsia" w:ascii="宋体" w:hAnsi="宋体" w:eastAsia="宋体" w:cs="宋体"/>
                <w:b/>
                <w:bCs/>
                <w:sz w:val="27"/>
                <w:szCs w:val="27"/>
                <w:lang w:val="en-US" w:eastAsia="zh-CN"/>
              </w:rPr>
              <w:t>5</w:t>
            </w:r>
            <w:r>
              <w:rPr>
                <w:rFonts w:hint="eastAsia" w:ascii="宋体" w:hAnsi="宋体" w:eastAsia="宋体" w:cs="宋体"/>
                <w:b/>
                <w:bCs/>
                <w:sz w:val="27"/>
                <w:szCs w:val="27"/>
              </w:rPr>
              <w:t>年1-</w:t>
            </w:r>
            <w:r>
              <w:rPr>
                <w:rFonts w:hint="default" w:ascii="宋体" w:hAnsi="宋体" w:eastAsia="宋体" w:cs="宋体"/>
                <w:b/>
                <w:bCs/>
                <w:sz w:val="27"/>
                <w:szCs w:val="27"/>
                <w:lang w:val="en"/>
              </w:rPr>
              <w:t>9</w:t>
            </w:r>
            <w:r>
              <w:rPr>
                <w:rFonts w:hint="eastAsia" w:ascii="宋体" w:hAnsi="宋体" w:eastAsia="宋体" w:cs="宋体"/>
                <w:b/>
                <w:bCs/>
                <w:sz w:val="27"/>
                <w:szCs w:val="27"/>
              </w:rPr>
              <w:t>月全市人力资源社会保障主要数据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90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ascii="仿宋_GB2312" w:eastAsia="仿宋_GB2312" w:cs="仿宋_GB2312"/>
                <w:sz w:val="27"/>
                <w:szCs w:val="27"/>
              </w:rPr>
              <w:t>项目</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序号</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统计指标</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单位</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ascii="黑体" w:hAnsi="宋体" w:eastAsia="黑体" w:cs="黑体"/>
                <w:sz w:val="27"/>
                <w:szCs w:val="27"/>
              </w:rPr>
              <w:t>就业</w:t>
            </w:r>
            <w:r>
              <w:rPr>
                <w:rFonts w:hint="eastAsia" w:ascii="黑体" w:hAnsi="宋体" w:eastAsia="黑体" w:cs="黑体"/>
                <w:sz w:val="27"/>
                <w:szCs w:val="27"/>
              </w:rPr>
              <w:br w:type="textWrapping"/>
            </w:r>
            <w:r>
              <w:rPr>
                <w:rFonts w:hint="eastAsia" w:ascii="黑体" w:hAnsi="宋体" w:eastAsia="黑体" w:cs="黑体"/>
                <w:sz w:val="27"/>
                <w:szCs w:val="27"/>
              </w:rPr>
              <w:t>和再</w:t>
            </w:r>
            <w:r>
              <w:rPr>
                <w:rFonts w:hint="eastAsia" w:ascii="黑体" w:hAnsi="宋体" w:eastAsia="黑体" w:cs="黑体"/>
                <w:sz w:val="27"/>
                <w:szCs w:val="27"/>
              </w:rPr>
              <w:br w:type="textWrapping"/>
            </w:r>
            <w:r>
              <w:rPr>
                <w:rFonts w:hint="eastAsia" w:ascii="黑体" w:hAnsi="宋体" w:eastAsia="黑体" w:cs="黑体"/>
                <w:sz w:val="27"/>
                <w:szCs w:val="27"/>
              </w:rPr>
              <w:t>就业</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城镇新增就业人数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 w:eastAsia="zh-CN"/>
              </w:rPr>
            </w:pPr>
            <w:r>
              <w:rPr>
                <w:rFonts w:hint="default" w:ascii="仿宋_GB2312" w:eastAsia="仿宋_GB2312" w:cs="仿宋_GB2312"/>
                <w:sz w:val="27"/>
                <w:szCs w:val="27"/>
                <w:lang w:val="en" w:eastAsia="zh-CN"/>
              </w:rPr>
              <w:t>30794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2</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城镇失业人员再就业人数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 w:eastAsia="zh-CN"/>
              </w:rPr>
            </w:pPr>
            <w:r>
              <w:rPr>
                <w:rFonts w:hint="default" w:ascii="仿宋_GB2312" w:eastAsia="仿宋_GB2312" w:cs="仿宋_GB2312"/>
                <w:sz w:val="27"/>
                <w:szCs w:val="27"/>
                <w:lang w:val="en" w:eastAsia="zh-CN"/>
              </w:rPr>
              <w:t>10915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3</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就业困难人员就业人数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 w:eastAsia="zh-CN"/>
              </w:rPr>
            </w:pPr>
            <w:r>
              <w:rPr>
                <w:rFonts w:hint="default" w:ascii="仿宋_GB2312" w:eastAsia="仿宋_GB2312" w:cs="仿宋_GB2312"/>
                <w:sz w:val="27"/>
                <w:szCs w:val="27"/>
                <w:lang w:val="en" w:eastAsia="zh-CN"/>
              </w:rPr>
              <w:t>2418</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黑体" w:hAnsi="宋体" w:eastAsia="黑体" w:cs="黑体"/>
                <w:sz w:val="27"/>
                <w:szCs w:val="27"/>
              </w:rPr>
              <w:t>城镇</w:t>
            </w:r>
            <w:r>
              <w:rPr>
                <w:rFonts w:hint="eastAsia" w:ascii="黑体" w:hAnsi="宋体" w:eastAsia="黑体" w:cs="黑体"/>
                <w:sz w:val="27"/>
                <w:szCs w:val="27"/>
              </w:rPr>
              <w:br w:type="textWrapping"/>
            </w:r>
            <w:r>
              <w:rPr>
                <w:rFonts w:hint="eastAsia" w:ascii="黑体" w:hAnsi="宋体" w:eastAsia="黑体" w:cs="黑体"/>
                <w:sz w:val="27"/>
                <w:szCs w:val="27"/>
              </w:rPr>
              <w:t>职工</w:t>
            </w:r>
            <w:r>
              <w:rPr>
                <w:rFonts w:hint="eastAsia" w:ascii="黑体" w:hAnsi="宋体" w:eastAsia="黑体" w:cs="黑体"/>
                <w:sz w:val="27"/>
                <w:szCs w:val="27"/>
              </w:rPr>
              <w:br w:type="textWrapping"/>
            </w:r>
            <w:r>
              <w:rPr>
                <w:rFonts w:hint="eastAsia" w:ascii="黑体" w:hAnsi="宋体" w:eastAsia="黑体" w:cs="黑体"/>
                <w:sz w:val="27"/>
                <w:szCs w:val="27"/>
              </w:rPr>
              <w:t>基本</w:t>
            </w:r>
            <w:r>
              <w:rPr>
                <w:rFonts w:hint="eastAsia" w:ascii="黑体" w:hAnsi="宋体" w:eastAsia="黑体" w:cs="黑体"/>
                <w:sz w:val="27"/>
                <w:szCs w:val="27"/>
              </w:rPr>
              <w:br w:type="textWrapping"/>
            </w:r>
            <w:r>
              <w:rPr>
                <w:rFonts w:hint="eastAsia" w:ascii="黑体" w:hAnsi="宋体" w:eastAsia="黑体" w:cs="黑体"/>
                <w:sz w:val="27"/>
                <w:szCs w:val="27"/>
              </w:rPr>
              <w:t>养老</w:t>
            </w:r>
            <w:r>
              <w:rPr>
                <w:rFonts w:hint="eastAsia" w:ascii="黑体" w:hAnsi="宋体" w:eastAsia="黑体" w:cs="黑体"/>
                <w:sz w:val="27"/>
                <w:szCs w:val="27"/>
              </w:rPr>
              <w:br w:type="textWrapping"/>
            </w:r>
            <w:r>
              <w:rPr>
                <w:rFonts w:hint="eastAsia" w:ascii="黑体" w:hAnsi="宋体" w:eastAsia="黑体" w:cs="黑体"/>
                <w:sz w:val="27"/>
                <w:szCs w:val="27"/>
              </w:rPr>
              <w:t>保险</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4</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期末参保人数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宋体" w:hAnsi="宋体" w:eastAsia="宋体" w:cs="宋体"/>
                <w:sz w:val="27"/>
                <w:szCs w:val="27"/>
                <w:lang w:val="en-US" w:eastAsia="zh-CN"/>
              </w:rPr>
              <w:t>53.42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5</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基金收入</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亿元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eastAsia="仿宋_GB2312" w:cs="仿宋_GB2312"/>
                <w:sz w:val="27"/>
                <w:szCs w:val="27"/>
              </w:rPr>
            </w:pPr>
            <w:r>
              <w:rPr>
                <w:rFonts w:hint="eastAsia" w:ascii="仿宋_GB2312" w:eastAsia="仿宋_GB2312" w:cs="仿宋_GB2312"/>
                <w:sz w:val="27"/>
                <w:szCs w:val="27"/>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6</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基金支出</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亿元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宋体" w:hAnsi="宋体" w:eastAsia="宋体" w:cs="宋体"/>
                <w:sz w:val="27"/>
                <w:szCs w:val="27"/>
                <w:lang w:val="en-US" w:eastAsia="zh-CN"/>
              </w:rPr>
              <w:t>47.32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黑体" w:hAnsi="宋体" w:eastAsia="黑体" w:cs="黑体"/>
                <w:sz w:val="27"/>
                <w:szCs w:val="27"/>
              </w:rPr>
              <w:t>城乡</w:t>
            </w:r>
            <w:r>
              <w:rPr>
                <w:rFonts w:hint="eastAsia" w:ascii="黑体" w:hAnsi="宋体" w:eastAsia="黑体" w:cs="黑体"/>
                <w:sz w:val="27"/>
                <w:szCs w:val="27"/>
              </w:rPr>
              <w:br w:type="textWrapping"/>
            </w:r>
            <w:r>
              <w:rPr>
                <w:rFonts w:hint="eastAsia" w:ascii="黑体" w:hAnsi="宋体" w:eastAsia="黑体" w:cs="黑体"/>
                <w:sz w:val="27"/>
                <w:szCs w:val="27"/>
              </w:rPr>
              <w:t>居民</w:t>
            </w:r>
            <w:r>
              <w:rPr>
                <w:rFonts w:hint="eastAsia" w:ascii="黑体" w:hAnsi="宋体" w:eastAsia="黑体" w:cs="黑体"/>
                <w:sz w:val="27"/>
                <w:szCs w:val="27"/>
              </w:rPr>
              <w:br w:type="textWrapping"/>
            </w:r>
            <w:r>
              <w:rPr>
                <w:rFonts w:hint="eastAsia" w:ascii="黑体" w:hAnsi="宋体" w:eastAsia="黑体" w:cs="黑体"/>
                <w:sz w:val="27"/>
                <w:szCs w:val="27"/>
              </w:rPr>
              <w:t>基本</w:t>
            </w:r>
            <w:r>
              <w:rPr>
                <w:rFonts w:hint="eastAsia" w:ascii="黑体" w:hAnsi="宋体" w:eastAsia="黑体" w:cs="黑体"/>
                <w:sz w:val="27"/>
                <w:szCs w:val="27"/>
              </w:rPr>
              <w:br w:type="textWrapping"/>
            </w:r>
            <w:r>
              <w:rPr>
                <w:rFonts w:hint="eastAsia" w:ascii="黑体" w:hAnsi="宋体" w:eastAsia="黑体" w:cs="黑体"/>
                <w:sz w:val="27"/>
                <w:szCs w:val="27"/>
              </w:rPr>
              <w:t>养老</w:t>
            </w:r>
            <w:r>
              <w:rPr>
                <w:rFonts w:hint="eastAsia" w:ascii="黑体" w:hAnsi="宋体" w:eastAsia="黑体" w:cs="黑体"/>
                <w:sz w:val="27"/>
                <w:szCs w:val="27"/>
              </w:rPr>
              <w:br w:type="textWrapping"/>
            </w:r>
            <w:r>
              <w:rPr>
                <w:rFonts w:hint="eastAsia" w:ascii="黑体" w:hAnsi="宋体" w:eastAsia="黑体" w:cs="黑体"/>
                <w:sz w:val="27"/>
                <w:szCs w:val="27"/>
              </w:rPr>
              <w:t>保险</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7</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期末参保人数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宋体" w:hAnsi="宋体" w:eastAsia="宋体" w:cs="宋体"/>
                <w:sz w:val="27"/>
                <w:szCs w:val="27"/>
                <w:lang w:val="en-US" w:eastAsia="zh-CN"/>
              </w:rPr>
              <w:t>107.82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8</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基金收入</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亿元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宋体" w:hAnsi="宋体" w:eastAsia="宋体" w:cs="宋体"/>
                <w:sz w:val="27"/>
                <w:szCs w:val="27"/>
                <w:lang w:val="en-US" w:eastAsia="zh-CN"/>
              </w:rPr>
              <w:t>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9</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基金支出</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亿元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宋体" w:hAnsi="宋体" w:eastAsia="宋体" w:cs="宋体"/>
                <w:sz w:val="27"/>
                <w:szCs w:val="27"/>
                <w:lang w:val="en-US" w:eastAsia="zh-CN"/>
              </w:rPr>
              <w:t>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黑体" w:hAnsi="宋体" w:eastAsia="黑体" w:cs="黑体"/>
                <w:sz w:val="27"/>
                <w:szCs w:val="27"/>
              </w:rPr>
              <w:t>失业</w:t>
            </w:r>
            <w:r>
              <w:rPr>
                <w:rFonts w:hint="eastAsia" w:ascii="黑体" w:hAnsi="宋体" w:eastAsia="黑体" w:cs="黑体"/>
                <w:sz w:val="27"/>
                <w:szCs w:val="27"/>
              </w:rPr>
              <w:br w:type="textWrapping"/>
            </w:r>
            <w:r>
              <w:rPr>
                <w:rFonts w:hint="eastAsia" w:ascii="黑体" w:hAnsi="宋体" w:eastAsia="黑体" w:cs="黑体"/>
                <w:sz w:val="27"/>
                <w:szCs w:val="27"/>
              </w:rPr>
              <w:t>保险</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10</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期末参保人数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宋体" w:hAnsi="宋体" w:eastAsia="宋体" w:cs="宋体"/>
                <w:sz w:val="27"/>
                <w:szCs w:val="27"/>
                <w:lang w:val="en-US" w:eastAsia="zh-CN"/>
              </w:rPr>
              <w:t>22.34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11</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基金收入</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eastAsia="仿宋_GB2312" w:cs="仿宋_GB2312"/>
                <w:sz w:val="27"/>
                <w:szCs w:val="27"/>
              </w:rPr>
            </w:pPr>
            <w:r>
              <w:rPr>
                <w:rFonts w:hint="eastAsia" w:ascii="仿宋_GB2312" w:eastAsia="仿宋_GB2312" w:cs="仿宋_GB2312"/>
                <w:sz w:val="27"/>
                <w:szCs w:val="27"/>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12</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基金支出</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宋体" w:hAnsi="宋体" w:eastAsia="宋体" w:cs="宋体"/>
                <w:sz w:val="27"/>
                <w:szCs w:val="27"/>
                <w:lang w:val="en-US" w:eastAsia="zh-CN"/>
              </w:rPr>
              <w:t>10316.18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黑体" w:hAnsi="宋体" w:eastAsia="黑体" w:cs="黑体"/>
                <w:sz w:val="27"/>
                <w:szCs w:val="27"/>
              </w:rPr>
              <w:t>工伤</w:t>
            </w:r>
            <w:r>
              <w:rPr>
                <w:rFonts w:hint="eastAsia" w:ascii="黑体" w:hAnsi="宋体" w:eastAsia="黑体" w:cs="黑体"/>
                <w:sz w:val="27"/>
                <w:szCs w:val="27"/>
              </w:rPr>
              <w:br w:type="textWrapping"/>
            </w:r>
            <w:r>
              <w:rPr>
                <w:rFonts w:hint="eastAsia" w:ascii="黑体" w:hAnsi="宋体" w:eastAsia="黑体" w:cs="黑体"/>
                <w:sz w:val="27"/>
                <w:szCs w:val="27"/>
              </w:rPr>
              <w:t>保险</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13</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期末参保人数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宋体" w:hAnsi="宋体" w:eastAsia="宋体" w:cs="宋体"/>
                <w:sz w:val="27"/>
                <w:szCs w:val="27"/>
                <w:lang w:val="en-US" w:eastAsia="zh-CN"/>
              </w:rPr>
              <w:t>20.87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14</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基金收入</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eastAsia="仿宋_GB2312" w:cs="仿宋_GB2312"/>
                <w:sz w:val="27"/>
                <w:szCs w:val="27"/>
              </w:rPr>
            </w:pPr>
            <w:r>
              <w:rPr>
                <w:rFonts w:hint="eastAsia" w:ascii="仿宋_GB2312" w:eastAsia="仿宋_GB2312" w:cs="仿宋_GB2312"/>
                <w:sz w:val="27"/>
                <w:szCs w:val="27"/>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宋体" w:hAnsi="宋体" w:eastAsia="宋体" w:cs="宋体"/>
                <w:sz w:val="27"/>
                <w:szCs w:val="27"/>
              </w:rPr>
              <w:t>15</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基金支出</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宋体" w:hAnsi="宋体" w:eastAsia="宋体" w:cs="宋体"/>
                <w:sz w:val="27"/>
                <w:szCs w:val="27"/>
                <w:lang w:val="en-US" w:eastAsia="zh-CN"/>
              </w:rPr>
              <w:t>6111.76</w:t>
            </w:r>
          </w:p>
        </w:tc>
      </w:tr>
    </w:tbl>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宋体" w:hAnsi="宋体" w:eastAsia="宋体" w:cs="宋体"/>
          <w:b/>
          <w:bCs/>
          <w:sz w:val="27"/>
          <w:szCs w:val="27"/>
        </w:rPr>
        <w:t>附注:</w:t>
      </w:r>
    </w:p>
    <w:p>
      <w:pPr>
        <w:pStyle w:val="2"/>
        <w:keepNext w:val="0"/>
        <w:keepLines w:val="0"/>
        <w:widowControl/>
        <w:suppressLineNumbers w:val="0"/>
        <w:spacing w:before="0" w:beforeAutospacing="0" w:after="0" w:afterAutospacing="0" w:line="368" w:lineRule="atLeast"/>
        <w:ind w:left="0" w:right="0" w:firstLine="420"/>
        <w:jc w:val="both"/>
      </w:pPr>
      <w:r>
        <w:rPr>
          <w:rStyle w:val="5"/>
          <w:rFonts w:hint="eastAsia" w:ascii="仿宋_GB2312" w:eastAsia="仿宋_GB2312" w:cs="仿宋_GB2312"/>
          <w:sz w:val="27"/>
          <w:szCs w:val="27"/>
        </w:rPr>
        <w:t>1. 指标解释</w:t>
      </w: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城镇新增就业人数指报告期内，本地区城镇累计新就业人员数与自然减员人数之差。</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城镇失业人员再就业人数指报告期内，按照《就业服务与就业管理规定》在公共就业和人才交流服务机构登记的就业转失业人员实现再就业的人数。</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就业困难人员指符合就业促进法规定的相关条件的人员，一般指大龄、身有残疾、享受最低生活保障、连续失业一年以上，以及因失去土地等原因难以实现就业的人员。</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职工基本养老保险参保人数指报告期末在社保经办机构建立缴费记录档案的职工人数（包括中断缴费但未终止养老保险关系的职工人数）与由养老保险基金支付养老金的离休人员、退休人员、退职人员人数之和。</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职工基本养老保险基金收入指指报告期内根据国家有关规定，由纳入职工基本养老保险范围的缴费单位和个人按国家规定的缴费基数和缴费比例缴纳的养老保险费，以及通过其他方式取得的形成基金来源的收入。因企业职工养老保险实行省级统筹，养老保险费收入在省级记账，地方不再做账务核算，仅填写机关事业养老保险费收入不能完全反映城镇职工基本养老保险基金收入，所以收入不再填写。</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职工基本养老保险基金支出指报告期内按照国家政策规定的开支范围和开支标准从职工基本养老保险基金中支付给参加职工基本养老保险的个人养老保险待遇支出，以及由于保险关系转移等原因而发生的支出。包括养老保险待遇支出、转移支出、上解上级支出和其他支出。</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城乡居民基本养老保险参保人数指报告期末参加城乡居民养老保险(在经办机构参保登记并已建立缴费记录以及制度实施当年已经年满60周岁并在经办机构参保登记)的总人数(不包括已经办理注销登记手续的人数)。</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乡居民基本养老保险基金收入指报告期内根据国家有关规定，由参加城乡居民基本养老保险的个人按规定缴纳的城乡居民基本养老保险费，以及通过集体补助、财政补助等其他方式取得的形成基金来源的收入。包括个人缴费收入、集体补助收入、财政补贴收入、上级补助收入利息收入、委托投资收益、转移收入和其他收入。</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乡居民基本养老保险基金支出指报告期内按照国家政策规定的开支范围和开支标准从城乡居民基本养老保险基金中支付给参加城乡居民基本养老保险的个人养老保险待遇支出，以及由于参保人员跨统筹地区或跨制度流动而发生的支出等。包括养老保险待遇支出、转移支出和其他支出。</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失业保险参保人数指报告期末城镇企业、事业单位职工参加失业保险的人数及按地方规定参加失业保险的其他人员人数之和。</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失业保险基金收入：因失业保险基金实行省级统筹，失业保费收入在省级记账，地方不再做财务核算，故失业保险基金收入不在填写。</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失业保险基金支出指报告期内为保障失业人员基本生活、预防失业、促进再就业等支出的基金总额，包括失业保险金支出、基本医疗保险费支出、丧葬补助金和抚恤金支出、职业培训和职业介绍补贴支出、农民合同制工人一次性生活补助支出、技能提升补贴和稳岗返还等其他促进就业支出、其他支出和上解上级支出。</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工伤保险参保人数指报告期末参加工伤保险的职工人数和有雇工的个体工商户的雇工数。</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工伤保险基金收入：因工伤保险基金实行省级统筹，工伤保费收入在省级记账，地方不再做财务核算，故工伤保险基金收入不再填写。</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工伤保险基金支出指报告期内按照国家政策规定的开支范围和开支标准从工伤保险基金中支付给参加工伤保险的人员及供养直系亲属工伤保险待遇支出及其他支出。包括工伤医疗待遇支出、伤残待遇支出、工亡待遇支出、劳动能力鉴定支出、工伤预防费用支出、其他支出和上解上级支出。</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Style w:val="5"/>
          <w:rFonts w:hint="eastAsia" w:ascii="仿宋_GB2312" w:eastAsia="仿宋_GB2312" w:cs="仿宋_GB2312"/>
          <w:sz w:val="27"/>
          <w:szCs w:val="27"/>
        </w:rPr>
        <w:t>2. 统计范围</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就业统计范围是行政辖区内所有单位和个人。</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职业能力统计范围是行政辖区内职业技能鉴定机构、职业技能等级认定评价机构和机关事业单位工勤技能岗位等级考核认定机构。</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社会保险统计范围是行政辖区内参加养老、失业、工伤保险的单位和人员。</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Style w:val="5"/>
          <w:rFonts w:hint="eastAsia" w:ascii="仿宋_GB2312" w:eastAsia="仿宋_GB2312" w:cs="仿宋_GB2312"/>
          <w:sz w:val="27"/>
          <w:szCs w:val="27"/>
        </w:rPr>
        <w:t>3. 数据来源</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本表数据来源于人力资源和社会保障统计调查制度和社会保险基金财务会计制度。</w:t>
      </w:r>
    </w:p>
    <w:p>
      <w:pPr>
        <w:pStyle w:val="2"/>
        <w:keepNext w:val="0"/>
        <w:keepLines w:val="0"/>
        <w:widowControl/>
        <w:suppressLineNumbers w:val="0"/>
        <w:spacing w:before="0" w:beforeAutospacing="0" w:after="0" w:afterAutospacing="0"/>
        <w:ind w:left="0" w:right="0"/>
      </w:pPr>
    </w:p>
    <w:p>
      <w:pPr>
        <w:pStyle w:val="2"/>
        <w:keepNext w:val="0"/>
        <w:keepLines w:val="0"/>
        <w:widowControl/>
        <w:suppressLineNumbers w:val="0"/>
        <w:spacing w:before="75" w:beforeAutospacing="0" w:after="75"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E3891"/>
    <w:rsid w:val="0BF24799"/>
    <w:rsid w:val="0F92175D"/>
    <w:rsid w:val="177A3A0A"/>
    <w:rsid w:val="1F756509"/>
    <w:rsid w:val="282274F1"/>
    <w:rsid w:val="2D900677"/>
    <w:rsid w:val="2E2760CC"/>
    <w:rsid w:val="32C943E9"/>
    <w:rsid w:val="38A02D03"/>
    <w:rsid w:val="410D3559"/>
    <w:rsid w:val="56BFE4D9"/>
    <w:rsid w:val="7BD74E17"/>
    <w:rsid w:val="7EEF966A"/>
    <w:rsid w:val="AFD65F41"/>
    <w:rsid w:val="BE9D8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1777</Words>
  <Characters>1792</Characters>
  <Lines>0</Lines>
  <Paragraphs>0</Paragraphs>
  <TotalTime>205</TotalTime>
  <ScaleCrop>false</ScaleCrop>
  <LinksUpToDate>false</LinksUpToDate>
  <CharactersWithSpaces>1795</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2025-05-21T17:02:00Z</dcterms:created>
  <dc:creator>Administrator</dc:creator>
  <cp:lastModifiedBy>lenovo</cp:lastModifiedBy>
  <cp:lastPrinted>2025-11-05T10:10:00Z</cp:lastPrinted>
  <dcterms:modified xsi:type="dcterms:W3CDTF">2025-11-05T15:01:21Z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KSOTemplateDocerSaveRecord">
    <vt:lpwstr>eyJoZGlkIjoiMmYxNGFmOTk1YjRlZTMxODBlYzc3MWRiNGNjOThiZGMifQ==</vt:lpwstr>
  </property>
  <property fmtid="{D5CDD505-2E9C-101B-9397-08002B2CF9AE}" pid="4" name="ICV">
    <vt:lpwstr>03D9C842B84941B1AA6C91FBE92D4915_13</vt:lpwstr>
  </property>
</Properties>
</file>